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48" w:rsidRPr="00C71691" w:rsidRDefault="00F67248" w:rsidP="00C71691">
      <w:pPr>
        <w:rPr>
          <w:sz w:val="48"/>
          <w:szCs w:val="48"/>
        </w:rPr>
      </w:pPr>
      <w:r>
        <w:rPr>
          <w:sz w:val="48"/>
          <w:szCs w:val="48"/>
        </w:rPr>
        <w:t>2</w:t>
      </w:r>
      <w:r w:rsidRPr="00C71691">
        <w:rPr>
          <w:sz w:val="48"/>
          <w:szCs w:val="48"/>
        </w:rPr>
        <w:t xml:space="preserve">. </w:t>
      </w:r>
      <w:r>
        <w:rPr>
          <w:rFonts w:hint="eastAsia"/>
          <w:sz w:val="48"/>
          <w:szCs w:val="48"/>
        </w:rPr>
        <w:t>地下鐵</w:t>
      </w:r>
    </w:p>
    <w:p w:rsidR="00F67248" w:rsidRDefault="00F67248" w:rsidP="008C6A42">
      <w:pPr>
        <w:numPr>
          <w:ilvl w:val="0"/>
          <w:numId w:val="4"/>
        </w:numPr>
        <w:rPr>
          <w:bCs/>
        </w:rPr>
      </w:pPr>
      <w:r w:rsidRPr="008C6A42">
        <w:rPr>
          <w:bCs/>
        </w:rPr>
        <w:t>“</w:t>
      </w:r>
      <w:r w:rsidRPr="008C6A42">
        <w:rPr>
          <w:rFonts w:hint="eastAsia"/>
          <w:bCs/>
        </w:rPr>
        <w:t>天使在地下鐵入口跟我說再見的那一年，我漸漸看不見了</w:t>
      </w:r>
      <w:r w:rsidRPr="008C6A42">
        <w:rPr>
          <w:bCs/>
        </w:rPr>
        <w:t>...” </w:t>
      </w:r>
    </w:p>
    <w:p w:rsidR="00F67248" w:rsidRDefault="00F67248" w:rsidP="008C6A42">
      <w:pPr>
        <w:numPr>
          <w:ilvl w:val="0"/>
          <w:numId w:val="4"/>
        </w:numPr>
        <w:rPr>
          <w:bCs/>
        </w:rPr>
      </w:pPr>
      <w:r w:rsidRPr="008C6A42">
        <w:rPr>
          <w:rFonts w:hint="eastAsia"/>
          <w:bCs/>
        </w:rPr>
        <w:t>看不見的女孩長大了，在她某個生日的清晨，女孩決定走進地下鐵，展開一場記憶與想像的冒險之旅。</w:t>
      </w:r>
    </w:p>
    <w:p w:rsidR="00F67248" w:rsidRDefault="00F67248" w:rsidP="008C6A42">
      <w:pPr>
        <w:numPr>
          <w:ilvl w:val="0"/>
          <w:numId w:val="4"/>
        </w:numPr>
        <w:rPr>
          <w:bCs/>
        </w:rPr>
      </w:pPr>
      <w:r w:rsidRPr="008C6A42">
        <w:rPr>
          <w:rFonts w:hint="eastAsia"/>
          <w:bCs/>
        </w:rPr>
        <w:t>但這並不是有奇蹟會發生的童話世界，她其實坐在一列與自己拉鋸、高速駛在不斷分歧軌道上的地下鐵。</w:t>
      </w:r>
    </w:p>
    <w:p w:rsidR="00F67248" w:rsidRDefault="00F67248" w:rsidP="008C6A42">
      <w:pPr>
        <w:numPr>
          <w:ilvl w:val="0"/>
          <w:numId w:val="4"/>
        </w:numPr>
        <w:rPr>
          <w:bCs/>
        </w:rPr>
      </w:pPr>
      <w:r w:rsidRPr="008C6A42">
        <w:rPr>
          <w:rFonts w:hint="eastAsia"/>
          <w:bCs/>
        </w:rPr>
        <w:t>最後，她想下車了。她意識到其實除了該買一束玫瑰花之外、她哪裡也不想去。</w:t>
      </w:r>
    </w:p>
    <w:p w:rsidR="00F67248" w:rsidRPr="008C6A42" w:rsidRDefault="00F67248" w:rsidP="008C6A42">
      <w:pPr>
        <w:numPr>
          <w:ilvl w:val="0"/>
          <w:numId w:val="4"/>
        </w:numPr>
        <w:rPr>
          <w:bCs/>
        </w:rPr>
      </w:pPr>
      <w:r w:rsidRPr="008C6A42">
        <w:rPr>
          <w:rFonts w:hint="eastAsia"/>
          <w:bCs/>
        </w:rPr>
        <w:t>但是，會有人在地下鐵出口等她嗎</w:t>
      </w:r>
      <w:r w:rsidRPr="008C6A42">
        <w:rPr>
          <w:bCs/>
        </w:rPr>
        <w:t>? </w:t>
      </w:r>
    </w:p>
    <w:p w:rsidR="00F67248" w:rsidRPr="00EF6D45" w:rsidRDefault="00F67248" w:rsidP="00A266C2">
      <w:pPr>
        <w:rPr>
          <w:rFonts w:ascii="華康圓體 Std W5" w:eastAsia="華康圓體 Std W5" w:hAnsi="華康圓體 Std W5"/>
        </w:rPr>
      </w:pPr>
    </w:p>
    <w:p w:rsidR="00F67248" w:rsidRPr="00A266C2" w:rsidRDefault="00F67248" w:rsidP="00A266C2">
      <w:pPr>
        <w:rPr>
          <w:rFonts w:ascii="華康圓體 Std W5" w:eastAsia="華康圓體 Std W5" w:hAnsi="華康圓體 Std W5"/>
        </w:rPr>
      </w:pPr>
      <w:r w:rsidRPr="00A266C2">
        <w:rPr>
          <w:rFonts w:ascii="華康圓體 Std W5" w:eastAsia="華康圓體 Std W5" w:hAnsi="華康圓體 Std W5" w:hint="eastAsia"/>
        </w:rPr>
        <w:t>《</w:t>
      </w:r>
      <w:r w:rsidRPr="00A266C2">
        <w:rPr>
          <w:rFonts w:ascii="華康圓體 Std W5" w:eastAsia="華康圓體 Std W5" w:hAnsi="華康圓體 Std W5"/>
        </w:rPr>
        <w:t xml:space="preserve">                                 </w:t>
      </w:r>
      <w:r w:rsidRPr="00A266C2">
        <w:rPr>
          <w:rFonts w:ascii="華康圓體 Std W5" w:eastAsia="華康圓體 Std W5" w:hAnsi="華康圓體 Std W5" w:hint="eastAsia"/>
        </w:rPr>
        <w:t>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4"/>
        <w:gridCol w:w="1417"/>
        <w:gridCol w:w="1418"/>
        <w:gridCol w:w="1625"/>
      </w:tblGrid>
      <w:tr w:rsidR="00F67248" w:rsidRPr="00EE1BA1" w:rsidTr="000F573E">
        <w:tc>
          <w:tcPr>
            <w:tcW w:w="10414" w:type="dxa"/>
            <w:gridSpan w:val="4"/>
          </w:tcPr>
          <w:p w:rsidR="00F67248" w:rsidRPr="00EE1BA1" w:rsidRDefault="00F67248" w:rsidP="000F573E">
            <w:pPr>
              <w:jc w:val="center"/>
              <w:rPr>
                <w:rFonts w:ascii="華康圓體 Std W5" w:eastAsia="華康圓體 Std W5" w:hAnsi="華康圓體 Std W5"/>
              </w:rPr>
            </w:pPr>
            <w:r w:rsidRPr="00EE1BA1">
              <w:rPr>
                <w:rFonts w:ascii="華康圓體 Std W5" w:eastAsia="華康圓體 Std W5" w:hAnsi="華康圓體 Std W5" w:hint="eastAsia"/>
              </w:rPr>
              <w:t>第</w:t>
            </w:r>
            <w:r w:rsidRPr="00EE1BA1">
              <w:rPr>
                <w:rFonts w:ascii="華康圓體 Std W5" w:eastAsia="華康圓體 Std W5" w:hAnsi="華康圓體 Std W5"/>
              </w:rPr>
              <w:t xml:space="preserve">  </w:t>
            </w:r>
            <w:r w:rsidRPr="00EE1BA1">
              <w:rPr>
                <w:rFonts w:ascii="華康圓體 Std W5" w:eastAsia="華康圓體 Std W5" w:hAnsi="華康圓體 Std W5" w:hint="eastAsia"/>
              </w:rPr>
              <w:t>幕</w:t>
            </w:r>
          </w:p>
        </w:tc>
      </w:tr>
      <w:tr w:rsidR="00F67248" w:rsidRPr="00EE1BA1" w:rsidTr="000F573E">
        <w:tc>
          <w:tcPr>
            <w:tcW w:w="5954" w:type="dxa"/>
          </w:tcPr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  <w:r w:rsidRPr="00EE1BA1">
              <w:rPr>
                <w:rFonts w:ascii="華康圓體 Std W5" w:eastAsia="華康圓體 Std W5" w:hAnsi="華康圓體 Std W5" w:hint="eastAsia"/>
              </w:rPr>
              <w:t>對話</w:t>
            </w:r>
            <w:r w:rsidRPr="00EE1BA1">
              <w:rPr>
                <w:rFonts w:ascii="華康圓體 Std W5" w:eastAsia="華康圓體 Std W5" w:hAnsi="華康圓體 Std W5"/>
              </w:rPr>
              <w:t>&amp;</w:t>
            </w:r>
            <w:r w:rsidRPr="00EE1BA1">
              <w:rPr>
                <w:rFonts w:ascii="華康圓體 Std W5" w:eastAsia="華康圓體 Std W5" w:hAnsi="華康圓體 Std W5" w:hint="eastAsia"/>
              </w:rPr>
              <w:t>內容</w:t>
            </w:r>
          </w:p>
        </w:tc>
        <w:tc>
          <w:tcPr>
            <w:tcW w:w="1417" w:type="dxa"/>
          </w:tcPr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  <w:r w:rsidRPr="00EE1BA1">
              <w:rPr>
                <w:rFonts w:ascii="華康圓體 Std W5" w:eastAsia="華康圓體 Std W5" w:hAnsi="華康圓體 Std W5" w:hint="eastAsia"/>
              </w:rPr>
              <w:t>配樂</w:t>
            </w:r>
            <w:r w:rsidRPr="00EE1BA1">
              <w:rPr>
                <w:rFonts w:ascii="華康圓體 Std W5" w:eastAsia="華康圓體 Std W5" w:hAnsi="華康圓體 Std W5"/>
              </w:rPr>
              <w:t>&amp;</w:t>
            </w:r>
            <w:r w:rsidRPr="00EE1BA1">
              <w:rPr>
                <w:rFonts w:ascii="華康圓體 Std W5" w:eastAsia="華康圓體 Std W5" w:hAnsi="華康圓體 Std W5" w:hint="eastAsia"/>
              </w:rPr>
              <w:t>音效</w:t>
            </w:r>
          </w:p>
        </w:tc>
        <w:tc>
          <w:tcPr>
            <w:tcW w:w="1418" w:type="dxa"/>
          </w:tcPr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  <w:r w:rsidRPr="00EE1BA1">
              <w:rPr>
                <w:rFonts w:ascii="華康圓體 Std W5" w:eastAsia="華康圓體 Std W5" w:hAnsi="華康圓體 Std W5" w:hint="eastAsia"/>
              </w:rPr>
              <w:t>演唱歌曲</w:t>
            </w:r>
          </w:p>
        </w:tc>
        <w:tc>
          <w:tcPr>
            <w:tcW w:w="1625" w:type="dxa"/>
          </w:tcPr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  <w:r w:rsidRPr="00EE1BA1">
              <w:rPr>
                <w:rFonts w:ascii="華康圓體 Std W5" w:eastAsia="華康圓體 Std W5" w:hAnsi="華康圓體 Std W5" w:hint="eastAsia"/>
              </w:rPr>
              <w:t>場務事項</w:t>
            </w:r>
          </w:p>
        </w:tc>
      </w:tr>
      <w:tr w:rsidR="00F67248" w:rsidRPr="00EE1BA1" w:rsidTr="000F573E">
        <w:tc>
          <w:tcPr>
            <w:tcW w:w="5954" w:type="dxa"/>
          </w:tcPr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Default="00F67248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Pr="00EE1BA1" w:rsidRDefault="00EF16A4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AE0C94">
            <w:pPr>
              <w:rPr>
                <w:rFonts w:ascii="華康圓體 Std W5" w:eastAsia="華康圓體 Std W5" w:hAnsi="華康圓體 Std W5"/>
              </w:rPr>
            </w:pPr>
          </w:p>
        </w:tc>
        <w:tc>
          <w:tcPr>
            <w:tcW w:w="1417" w:type="dxa"/>
          </w:tcPr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418" w:type="dxa"/>
          </w:tcPr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625" w:type="dxa"/>
          </w:tcPr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</w:tr>
    </w:tbl>
    <w:p w:rsidR="00AE0C94" w:rsidRDefault="00AE0C94" w:rsidP="00A266C2">
      <w:pPr>
        <w:rPr>
          <w:rFonts w:ascii="華康圓體 Std W5" w:eastAsia="華康圓體 Std W5" w:hAnsi="華康圓體 Std W5"/>
        </w:rPr>
      </w:pPr>
    </w:p>
    <w:p w:rsidR="00F67248" w:rsidRPr="00A266C2" w:rsidRDefault="00F67248" w:rsidP="00A266C2">
      <w:pPr>
        <w:rPr>
          <w:rFonts w:ascii="華康圓體 Std W5" w:eastAsia="華康圓體 Std W5" w:hAnsi="華康圓體 Std W5"/>
        </w:rPr>
      </w:pPr>
      <w:r w:rsidRPr="00A266C2">
        <w:rPr>
          <w:rFonts w:ascii="華康圓體 Std W5" w:eastAsia="華康圓體 Std W5" w:hAnsi="華康圓體 Std W5" w:hint="eastAsia"/>
        </w:rPr>
        <w:lastRenderedPageBreak/>
        <w:t>《</w:t>
      </w:r>
      <w:r w:rsidRPr="00A266C2">
        <w:rPr>
          <w:rFonts w:ascii="華康圓體 Std W5" w:eastAsia="華康圓體 Std W5" w:hAnsi="華康圓體 Std W5"/>
        </w:rPr>
        <w:t xml:space="preserve">                                 </w:t>
      </w:r>
      <w:r w:rsidRPr="00A266C2">
        <w:rPr>
          <w:rFonts w:ascii="華康圓體 Std W5" w:eastAsia="華康圓體 Std W5" w:hAnsi="華康圓體 Std W5" w:hint="eastAsia"/>
        </w:rPr>
        <w:t>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4"/>
        <w:gridCol w:w="1417"/>
        <w:gridCol w:w="1418"/>
        <w:gridCol w:w="1625"/>
      </w:tblGrid>
      <w:tr w:rsidR="00F67248" w:rsidRPr="00EE1BA1" w:rsidTr="000F573E">
        <w:tc>
          <w:tcPr>
            <w:tcW w:w="10414" w:type="dxa"/>
            <w:gridSpan w:val="4"/>
          </w:tcPr>
          <w:p w:rsidR="00F67248" w:rsidRPr="00EE1BA1" w:rsidRDefault="00F67248" w:rsidP="000F573E">
            <w:pPr>
              <w:jc w:val="center"/>
              <w:rPr>
                <w:rFonts w:ascii="華康圓體 Std W5" w:eastAsia="華康圓體 Std W5" w:hAnsi="華康圓體 Std W5"/>
              </w:rPr>
            </w:pPr>
            <w:r w:rsidRPr="00EE1BA1">
              <w:rPr>
                <w:rFonts w:ascii="華康圓體 Std W5" w:eastAsia="華康圓體 Std W5" w:hAnsi="華康圓體 Std W5" w:hint="eastAsia"/>
              </w:rPr>
              <w:t>第</w:t>
            </w:r>
            <w:r w:rsidRPr="00EE1BA1">
              <w:rPr>
                <w:rFonts w:ascii="華康圓體 Std W5" w:eastAsia="華康圓體 Std W5" w:hAnsi="華康圓體 Std W5"/>
              </w:rPr>
              <w:t xml:space="preserve">  </w:t>
            </w:r>
            <w:r w:rsidRPr="00EE1BA1">
              <w:rPr>
                <w:rFonts w:ascii="華康圓體 Std W5" w:eastAsia="華康圓體 Std W5" w:hAnsi="華康圓體 Std W5" w:hint="eastAsia"/>
              </w:rPr>
              <w:t>幕</w:t>
            </w:r>
          </w:p>
        </w:tc>
      </w:tr>
      <w:tr w:rsidR="00F67248" w:rsidRPr="00EE1BA1" w:rsidTr="000F573E">
        <w:tc>
          <w:tcPr>
            <w:tcW w:w="5954" w:type="dxa"/>
          </w:tcPr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  <w:r w:rsidRPr="00EE1BA1">
              <w:rPr>
                <w:rFonts w:ascii="華康圓體 Std W5" w:eastAsia="華康圓體 Std W5" w:hAnsi="華康圓體 Std W5" w:hint="eastAsia"/>
              </w:rPr>
              <w:t>對話</w:t>
            </w:r>
            <w:r w:rsidRPr="00EE1BA1">
              <w:rPr>
                <w:rFonts w:ascii="華康圓體 Std W5" w:eastAsia="華康圓體 Std W5" w:hAnsi="華康圓體 Std W5"/>
              </w:rPr>
              <w:t>&amp;</w:t>
            </w:r>
            <w:r w:rsidRPr="00EE1BA1">
              <w:rPr>
                <w:rFonts w:ascii="華康圓體 Std W5" w:eastAsia="華康圓體 Std W5" w:hAnsi="華康圓體 Std W5" w:hint="eastAsia"/>
              </w:rPr>
              <w:t>內容</w:t>
            </w:r>
          </w:p>
        </w:tc>
        <w:tc>
          <w:tcPr>
            <w:tcW w:w="1417" w:type="dxa"/>
          </w:tcPr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  <w:r w:rsidRPr="00EE1BA1">
              <w:rPr>
                <w:rFonts w:ascii="華康圓體 Std W5" w:eastAsia="華康圓體 Std W5" w:hAnsi="華康圓體 Std W5" w:hint="eastAsia"/>
              </w:rPr>
              <w:t>配樂</w:t>
            </w:r>
            <w:r w:rsidRPr="00EE1BA1">
              <w:rPr>
                <w:rFonts w:ascii="華康圓體 Std W5" w:eastAsia="華康圓體 Std W5" w:hAnsi="華康圓體 Std W5"/>
              </w:rPr>
              <w:t>&amp;</w:t>
            </w:r>
            <w:r w:rsidRPr="00EE1BA1">
              <w:rPr>
                <w:rFonts w:ascii="華康圓體 Std W5" w:eastAsia="華康圓體 Std W5" w:hAnsi="華康圓體 Std W5" w:hint="eastAsia"/>
              </w:rPr>
              <w:t>音效</w:t>
            </w:r>
          </w:p>
        </w:tc>
        <w:tc>
          <w:tcPr>
            <w:tcW w:w="1418" w:type="dxa"/>
          </w:tcPr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  <w:r w:rsidRPr="00EE1BA1">
              <w:rPr>
                <w:rFonts w:ascii="華康圓體 Std W5" w:eastAsia="華康圓體 Std W5" w:hAnsi="華康圓體 Std W5" w:hint="eastAsia"/>
              </w:rPr>
              <w:t>演唱歌曲</w:t>
            </w:r>
          </w:p>
        </w:tc>
        <w:tc>
          <w:tcPr>
            <w:tcW w:w="1625" w:type="dxa"/>
          </w:tcPr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  <w:r w:rsidRPr="00EE1BA1">
              <w:rPr>
                <w:rFonts w:ascii="華康圓體 Std W5" w:eastAsia="華康圓體 Std W5" w:hAnsi="華康圓體 Std W5" w:hint="eastAsia"/>
              </w:rPr>
              <w:t>場務事項</w:t>
            </w:r>
          </w:p>
        </w:tc>
      </w:tr>
      <w:tr w:rsidR="00F67248" w:rsidRPr="00EE1BA1" w:rsidTr="000F573E">
        <w:tc>
          <w:tcPr>
            <w:tcW w:w="5954" w:type="dxa"/>
          </w:tcPr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Default="00F67248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Default="00EF16A4" w:rsidP="000F573E">
            <w:pPr>
              <w:rPr>
                <w:rFonts w:ascii="華康圓體 Std W5" w:eastAsia="華康圓體 Std W5" w:hAnsi="華康圓體 Std W5" w:hint="eastAsia"/>
              </w:rPr>
            </w:pPr>
          </w:p>
          <w:p w:rsidR="00EF16A4" w:rsidRPr="00EE1BA1" w:rsidRDefault="00EF16A4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</w:rPr>
            </w:pPr>
          </w:p>
          <w:p w:rsidR="00F67248" w:rsidRPr="00EE1BA1" w:rsidRDefault="00F67248" w:rsidP="00AE0C94">
            <w:pPr>
              <w:rPr>
                <w:rFonts w:ascii="華康圓體 Std W5" w:eastAsia="華康圓體 Std W5" w:hAnsi="華康圓體 Std W5"/>
              </w:rPr>
            </w:pPr>
          </w:p>
        </w:tc>
        <w:tc>
          <w:tcPr>
            <w:tcW w:w="1417" w:type="dxa"/>
          </w:tcPr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418" w:type="dxa"/>
          </w:tcPr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  <w:tc>
          <w:tcPr>
            <w:tcW w:w="1625" w:type="dxa"/>
          </w:tcPr>
          <w:p w:rsidR="00F67248" w:rsidRPr="00EE1BA1" w:rsidRDefault="00F67248" w:rsidP="000F573E">
            <w:pPr>
              <w:rPr>
                <w:rFonts w:ascii="華康圓體 Std W5" w:eastAsia="華康圓體 Std W5" w:hAnsi="華康圓體 Std W5"/>
                <w:color w:val="808080"/>
              </w:rPr>
            </w:pPr>
          </w:p>
        </w:tc>
      </w:tr>
    </w:tbl>
    <w:p w:rsidR="00F67248" w:rsidRPr="00C71691" w:rsidRDefault="00F67248"/>
    <w:sectPr w:rsidR="00F67248" w:rsidRPr="00C71691" w:rsidSect="00C716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64D" w:rsidRDefault="0096364D" w:rsidP="00C71691">
      <w:r>
        <w:separator/>
      </w:r>
    </w:p>
  </w:endnote>
  <w:endnote w:type="continuationSeparator" w:id="1">
    <w:p w:rsidR="0096364D" w:rsidRDefault="0096364D" w:rsidP="00C71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64D" w:rsidRDefault="0096364D" w:rsidP="00C71691">
      <w:r>
        <w:separator/>
      </w:r>
    </w:p>
  </w:footnote>
  <w:footnote w:type="continuationSeparator" w:id="1">
    <w:p w:rsidR="0096364D" w:rsidRDefault="0096364D" w:rsidP="00C71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202"/>
    <w:multiLevelType w:val="hybridMultilevel"/>
    <w:tmpl w:val="EE3AD518"/>
    <w:lvl w:ilvl="0" w:tplc="9B800C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E69E7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DA2C8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FAA19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D6673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40A8C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72B9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DCC11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28DD6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484290"/>
    <w:multiLevelType w:val="hybridMultilevel"/>
    <w:tmpl w:val="EF366E76"/>
    <w:lvl w:ilvl="0" w:tplc="021EBA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A0BB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6620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AA639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18913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7CF0F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B6170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0099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5840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D624AD2"/>
    <w:multiLevelType w:val="hybridMultilevel"/>
    <w:tmpl w:val="44BE7F36"/>
    <w:lvl w:ilvl="0" w:tplc="D6FC33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F8AAC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A033D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BE8F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AEFA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C2582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26527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34F0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683F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6A1698B"/>
    <w:multiLevelType w:val="hybridMultilevel"/>
    <w:tmpl w:val="B4A238BA"/>
    <w:lvl w:ilvl="0" w:tplc="BB3A146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5A10F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562C7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5257A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748A0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3E3FC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3EFEC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E28F8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920D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691"/>
    <w:rsid w:val="000F573E"/>
    <w:rsid w:val="00332B1D"/>
    <w:rsid w:val="00434B2D"/>
    <w:rsid w:val="008C6A42"/>
    <w:rsid w:val="0096364D"/>
    <w:rsid w:val="00A266C2"/>
    <w:rsid w:val="00AE0C94"/>
    <w:rsid w:val="00B0399D"/>
    <w:rsid w:val="00C71691"/>
    <w:rsid w:val="00DE1821"/>
    <w:rsid w:val="00E57A8A"/>
    <w:rsid w:val="00E75B26"/>
    <w:rsid w:val="00EE1BA1"/>
    <w:rsid w:val="00EF16A4"/>
    <w:rsid w:val="00EF6D45"/>
    <w:rsid w:val="00F6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2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71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C7169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C71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C71691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A266C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093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93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93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93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9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93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93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93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93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94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94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94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94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Mandy Weng</dc:creator>
  <cp:keywords/>
  <dc:description/>
  <cp:lastModifiedBy>Mandy Weng</cp:lastModifiedBy>
  <cp:revision>4</cp:revision>
  <dcterms:created xsi:type="dcterms:W3CDTF">2013-02-22T03:37:00Z</dcterms:created>
  <dcterms:modified xsi:type="dcterms:W3CDTF">2014-02-26T14:24:00Z</dcterms:modified>
</cp:coreProperties>
</file>